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C7" w:rsidRDefault="00EC66C3">
      <w:pPr>
        <w:pStyle w:val="20"/>
        <w:shd w:val="clear" w:color="auto" w:fill="auto"/>
        <w:spacing w:after="465"/>
        <w:ind w:left="960" w:right="1200" w:firstLine="500"/>
      </w:pPr>
      <w:r>
        <w:t>МУНИЦИПАЛЬНОЕ ОБРАЗОВАНИЕ КИНДАЛЬСКОЕ СЕЛЬСКОЕ ПОСЕЛЕНИЕ КАРГАСОКСКОГО РАЙОНА ТОМСКОЙ ОБЛАСТИ</w:t>
      </w:r>
    </w:p>
    <w:p w:rsidR="00F610C7" w:rsidRDefault="00EC66C3">
      <w:pPr>
        <w:pStyle w:val="20"/>
        <w:shd w:val="clear" w:color="auto" w:fill="auto"/>
        <w:spacing w:after="730" w:line="317" w:lineRule="exact"/>
        <w:jc w:val="center"/>
      </w:pPr>
      <w:r>
        <w:t>МУНИЦИПАЛЬНОЕ КАЗЁННОЕ УЧРЕЖДЕНИЕ «АДМИНИСТРАЦИЯ КИНДАЛЬСКОГО СЕЛЬСКОГО ПОСЕЛЕНИЯ»</w:t>
      </w:r>
    </w:p>
    <w:p w:rsidR="00F610C7" w:rsidRDefault="00EC66C3">
      <w:pPr>
        <w:pStyle w:val="20"/>
        <w:shd w:val="clear" w:color="auto" w:fill="auto"/>
        <w:spacing w:after="0" w:line="230" w:lineRule="exact"/>
        <w:jc w:val="center"/>
        <w:sectPr w:rsidR="00F610C7">
          <w:type w:val="continuous"/>
          <w:pgSz w:w="11906" w:h="16838"/>
          <w:pgMar w:top="1200" w:right="1623" w:bottom="2837" w:left="2338" w:header="0" w:footer="3" w:gutter="0"/>
          <w:cols w:space="720"/>
          <w:noEndnote/>
          <w:docGrid w:linePitch="360"/>
        </w:sectPr>
      </w:pPr>
      <w:r>
        <w:t>ПОСТАНОВЛЕНИЕ</w:t>
      </w:r>
    </w:p>
    <w:p w:rsidR="00F610C7" w:rsidRDefault="00F610C7">
      <w:pPr>
        <w:spacing w:before="31" w:after="31" w:line="240" w:lineRule="exact"/>
        <w:rPr>
          <w:sz w:val="19"/>
          <w:szCs w:val="19"/>
        </w:rPr>
      </w:pPr>
    </w:p>
    <w:p w:rsidR="00F610C7" w:rsidRDefault="00F610C7">
      <w:pPr>
        <w:rPr>
          <w:sz w:val="2"/>
          <w:szCs w:val="2"/>
        </w:rPr>
        <w:sectPr w:rsidR="00F610C7">
          <w:type w:val="continuous"/>
          <w:pgSz w:w="11906" w:h="16838"/>
          <w:pgMar w:top="0" w:right="0" w:bottom="0" w:left="0" w:header="0" w:footer="3" w:gutter="0"/>
          <w:cols w:space="720"/>
          <w:noEndnote/>
          <w:docGrid w:linePitch="360"/>
        </w:sectPr>
      </w:pPr>
    </w:p>
    <w:p w:rsidR="00B35A4C" w:rsidRDefault="00EC66C3" w:rsidP="00B35A4C">
      <w:pPr>
        <w:pStyle w:val="1"/>
        <w:shd w:val="clear" w:color="auto" w:fill="auto"/>
        <w:spacing w:after="0" w:line="210" w:lineRule="exact"/>
        <w:ind w:left="100"/>
      </w:pPr>
      <w:r>
        <w:lastRenderedPageBreak/>
        <w:t>20.07.2015</w:t>
      </w:r>
      <w:r w:rsidR="00B35A4C">
        <w:tab/>
      </w:r>
      <w:r w:rsidR="00B35A4C">
        <w:tab/>
      </w:r>
      <w:r w:rsidR="00B35A4C">
        <w:tab/>
      </w:r>
      <w:r w:rsidR="00B35A4C">
        <w:tab/>
      </w:r>
      <w:r w:rsidR="00B35A4C">
        <w:tab/>
      </w:r>
      <w:r w:rsidR="00B35A4C">
        <w:tab/>
      </w:r>
      <w:r w:rsidR="00B35A4C">
        <w:tab/>
      </w:r>
      <w:r w:rsidR="00B35A4C">
        <w:tab/>
      </w:r>
      <w:r w:rsidR="00B35A4C">
        <w:tab/>
      </w:r>
      <w:r w:rsidR="00B35A4C">
        <w:rPr>
          <w:rStyle w:val="Exact"/>
          <w:spacing w:val="0"/>
        </w:rPr>
        <w:t>№ 37</w:t>
      </w:r>
    </w:p>
    <w:p w:rsidR="00F610C7" w:rsidRDefault="00F610C7">
      <w:pPr>
        <w:pStyle w:val="1"/>
        <w:shd w:val="clear" w:color="auto" w:fill="auto"/>
        <w:spacing w:after="13" w:line="220" w:lineRule="exact"/>
        <w:ind w:left="20"/>
      </w:pPr>
    </w:p>
    <w:p w:rsidR="00F610C7" w:rsidRDefault="00EC66C3">
      <w:pPr>
        <w:pStyle w:val="1"/>
        <w:shd w:val="clear" w:color="auto" w:fill="auto"/>
        <w:spacing w:after="510" w:line="220" w:lineRule="exact"/>
        <w:ind w:left="20"/>
      </w:pPr>
      <w:r>
        <w:t>с.</w:t>
      </w:r>
      <w:r>
        <w:t xml:space="preserve"> </w:t>
      </w:r>
      <w:proofErr w:type="spellStart"/>
      <w:r>
        <w:t>Киндал</w:t>
      </w:r>
      <w:proofErr w:type="spellEnd"/>
    </w:p>
    <w:p w:rsidR="00B35A4C" w:rsidRDefault="00EC66C3" w:rsidP="00B35A4C">
      <w:pPr>
        <w:pStyle w:val="1"/>
        <w:shd w:val="clear" w:color="auto" w:fill="auto"/>
        <w:spacing w:after="1326" w:line="240" w:lineRule="auto"/>
        <w:ind w:left="23" w:right="862"/>
        <w:contextualSpacing/>
      </w:pPr>
      <w:r>
        <w:t xml:space="preserve">Об утверждении Порядка исполнения </w:t>
      </w:r>
    </w:p>
    <w:p w:rsidR="00B35A4C" w:rsidRDefault="00EC66C3" w:rsidP="00B35A4C">
      <w:pPr>
        <w:pStyle w:val="1"/>
        <w:shd w:val="clear" w:color="auto" w:fill="auto"/>
        <w:spacing w:after="1326" w:line="240" w:lineRule="auto"/>
        <w:ind w:left="23" w:right="862"/>
        <w:contextualSpacing/>
      </w:pPr>
      <w:r>
        <w:t xml:space="preserve">решения о применении </w:t>
      </w:r>
      <w:proofErr w:type="gramStart"/>
      <w:r>
        <w:t>бюджетных</w:t>
      </w:r>
      <w:proofErr w:type="gramEnd"/>
      <w:r>
        <w:t xml:space="preserve"> </w:t>
      </w:r>
    </w:p>
    <w:p w:rsidR="00F610C7" w:rsidRDefault="00EC66C3" w:rsidP="00B35A4C">
      <w:pPr>
        <w:pStyle w:val="1"/>
        <w:shd w:val="clear" w:color="auto" w:fill="auto"/>
        <w:spacing w:after="1326" w:line="240" w:lineRule="auto"/>
        <w:ind w:left="23" w:right="862"/>
        <w:contextualSpacing/>
      </w:pPr>
      <w:r>
        <w:t>мер принуждения</w:t>
      </w:r>
    </w:p>
    <w:p w:rsidR="00F610C7" w:rsidRDefault="00EC66C3">
      <w:pPr>
        <w:pStyle w:val="1"/>
        <w:shd w:val="clear" w:color="auto" w:fill="auto"/>
        <w:spacing w:after="0" w:line="566" w:lineRule="exact"/>
        <w:ind w:left="20" w:right="440" w:firstLine="100"/>
      </w:pPr>
      <w:r>
        <w:t xml:space="preserve">В соответствии со статьей 306.2 Бюджетного кодекса Российской Федерации </w:t>
      </w:r>
      <w:r>
        <w:rPr>
          <w:rStyle w:val="115pt"/>
        </w:rPr>
        <w:t>ПОСТАНОВЛЯЮ:</w:t>
      </w:r>
    </w:p>
    <w:p w:rsidR="00F610C7" w:rsidRDefault="00EC66C3" w:rsidP="00B35A4C">
      <w:pPr>
        <w:pStyle w:val="1"/>
        <w:numPr>
          <w:ilvl w:val="0"/>
          <w:numId w:val="1"/>
        </w:numPr>
        <w:shd w:val="clear" w:color="auto" w:fill="auto"/>
        <w:spacing w:after="0" w:line="274" w:lineRule="exact"/>
        <w:ind w:left="20" w:right="860"/>
        <w:jc w:val="both"/>
      </w:pPr>
      <w:r>
        <w:t xml:space="preserve"> Утвердить Порядок исполнения решения о применении бюджетных мер принуждения согласно приложению к настоящему постановлению.</w:t>
      </w:r>
    </w:p>
    <w:p w:rsidR="00F610C7" w:rsidRDefault="00EC66C3" w:rsidP="00B35A4C">
      <w:pPr>
        <w:pStyle w:val="1"/>
        <w:numPr>
          <w:ilvl w:val="0"/>
          <w:numId w:val="1"/>
        </w:numPr>
        <w:shd w:val="clear" w:color="auto" w:fill="auto"/>
        <w:spacing w:after="0" w:line="274" w:lineRule="exact"/>
        <w:ind w:left="20" w:right="860"/>
        <w:jc w:val="both"/>
      </w:pPr>
      <w:r>
        <w:t xml:space="preserve"> Настоящее постановление вступает в силу со дня его официального опубликования.</w:t>
      </w:r>
    </w:p>
    <w:p w:rsidR="00F610C7" w:rsidRDefault="00EC66C3" w:rsidP="00B35A4C">
      <w:pPr>
        <w:pStyle w:val="1"/>
        <w:numPr>
          <w:ilvl w:val="0"/>
          <w:numId w:val="1"/>
        </w:numPr>
        <w:shd w:val="clear" w:color="auto" w:fill="auto"/>
        <w:spacing w:after="0" w:line="274" w:lineRule="exact"/>
        <w:ind w:left="20" w:right="200"/>
        <w:jc w:val="both"/>
      </w:pPr>
      <w:r>
        <w:t xml:space="preserve"> Постановление №10 от 14.05.2015 года «Об утвержден</w:t>
      </w:r>
      <w:r>
        <w:t>ии Порядка исполнения решения о применении бюджетных мер принуждения» признать утратившим силу.</w:t>
      </w:r>
    </w:p>
    <w:p w:rsidR="00F610C7" w:rsidRDefault="00EC66C3" w:rsidP="00B35A4C">
      <w:pPr>
        <w:pStyle w:val="1"/>
        <w:numPr>
          <w:ilvl w:val="0"/>
          <w:numId w:val="1"/>
        </w:numPr>
        <w:shd w:val="clear" w:color="auto" w:fill="auto"/>
        <w:spacing w:after="1316" w:line="274" w:lineRule="exact"/>
        <w:ind w:left="20"/>
        <w:jc w:val="both"/>
      </w:pPr>
      <w:r>
        <w:t xml:space="preserve"> </w:t>
      </w:r>
      <w:proofErr w:type="gramStart"/>
      <w:r>
        <w:t>Контроль за</w:t>
      </w:r>
      <w:proofErr w:type="gramEnd"/>
      <w:r>
        <w:t xml:space="preserve"> исполнением настоящего постановления оставляю за собой.</w:t>
      </w:r>
    </w:p>
    <w:p w:rsidR="00B35A4C" w:rsidRDefault="00EC66C3">
      <w:pPr>
        <w:pStyle w:val="1"/>
        <w:shd w:val="clear" w:color="auto" w:fill="auto"/>
        <w:spacing w:after="0" w:line="278" w:lineRule="exact"/>
        <w:ind w:left="20" w:right="200"/>
      </w:pPr>
      <w:r>
        <w:t xml:space="preserve">Глава Администрации </w:t>
      </w:r>
      <w:proofErr w:type="spellStart"/>
      <w:r>
        <w:t>Киндальского</w:t>
      </w:r>
      <w:proofErr w:type="spellEnd"/>
      <w:r>
        <w:t xml:space="preserve"> </w:t>
      </w:r>
    </w:p>
    <w:p w:rsidR="00F610C7" w:rsidRDefault="00B35A4C">
      <w:pPr>
        <w:pStyle w:val="1"/>
        <w:shd w:val="clear" w:color="auto" w:fill="auto"/>
        <w:spacing w:after="0" w:line="278" w:lineRule="exact"/>
        <w:ind w:left="20" w:right="200"/>
      </w:pPr>
      <w:r>
        <w:t>сельского поселения</w:t>
      </w:r>
      <w:r>
        <w:tab/>
      </w:r>
      <w:r>
        <w:tab/>
      </w:r>
      <w:r>
        <w:tab/>
      </w:r>
      <w:r>
        <w:tab/>
      </w:r>
      <w:r>
        <w:tab/>
      </w:r>
      <w:proofErr w:type="spellStart"/>
      <w:r>
        <w:t>В.В.Волков</w:t>
      </w:r>
      <w:proofErr w:type="spellEnd"/>
    </w:p>
    <w:p w:rsidR="00933E80" w:rsidRDefault="00933E80">
      <w:pPr>
        <w:pStyle w:val="1"/>
        <w:shd w:val="clear" w:color="auto" w:fill="auto"/>
        <w:spacing w:after="0" w:line="278" w:lineRule="exact"/>
        <w:ind w:left="20" w:right="200"/>
      </w:pPr>
    </w:p>
    <w:p w:rsidR="00933E80" w:rsidRDefault="00933E80">
      <w:pPr>
        <w:pStyle w:val="1"/>
        <w:shd w:val="clear" w:color="auto" w:fill="auto"/>
        <w:spacing w:after="0" w:line="278" w:lineRule="exact"/>
        <w:ind w:left="20" w:right="200"/>
      </w:pPr>
    </w:p>
    <w:p w:rsidR="00933E80" w:rsidRDefault="00933E80">
      <w:pPr>
        <w:pStyle w:val="1"/>
        <w:shd w:val="clear" w:color="auto" w:fill="auto"/>
        <w:spacing w:after="0" w:line="278" w:lineRule="exact"/>
        <w:ind w:left="20" w:right="200"/>
      </w:pPr>
    </w:p>
    <w:p w:rsidR="00933E80" w:rsidRDefault="00933E80">
      <w:pPr>
        <w:pStyle w:val="1"/>
        <w:shd w:val="clear" w:color="auto" w:fill="auto"/>
        <w:spacing w:after="0" w:line="278" w:lineRule="exact"/>
        <w:ind w:left="20" w:right="200"/>
      </w:pPr>
    </w:p>
    <w:p w:rsidR="00933E80" w:rsidRDefault="00933E80">
      <w:pPr>
        <w:pStyle w:val="1"/>
        <w:shd w:val="clear" w:color="auto" w:fill="auto"/>
        <w:spacing w:after="0" w:line="278" w:lineRule="exact"/>
        <w:ind w:left="20" w:right="200"/>
      </w:pPr>
    </w:p>
    <w:p w:rsidR="00933E80" w:rsidRDefault="00933E80">
      <w:pPr>
        <w:pStyle w:val="1"/>
        <w:shd w:val="clear" w:color="auto" w:fill="auto"/>
        <w:spacing w:after="0" w:line="278" w:lineRule="exact"/>
        <w:ind w:left="20" w:right="200"/>
      </w:pPr>
    </w:p>
    <w:p w:rsidR="00933E80" w:rsidRDefault="00933E80">
      <w:pPr>
        <w:pStyle w:val="1"/>
        <w:shd w:val="clear" w:color="auto" w:fill="auto"/>
        <w:spacing w:after="0" w:line="278" w:lineRule="exact"/>
        <w:ind w:left="20" w:right="200"/>
      </w:pPr>
    </w:p>
    <w:p w:rsidR="00933E80" w:rsidRDefault="00933E80">
      <w:pPr>
        <w:pStyle w:val="1"/>
        <w:shd w:val="clear" w:color="auto" w:fill="auto"/>
        <w:spacing w:after="0" w:line="278" w:lineRule="exact"/>
        <w:ind w:left="20" w:right="200"/>
      </w:pPr>
    </w:p>
    <w:p w:rsidR="00933E80" w:rsidRDefault="00933E80">
      <w:pPr>
        <w:pStyle w:val="1"/>
        <w:shd w:val="clear" w:color="auto" w:fill="auto"/>
        <w:spacing w:after="0" w:line="278" w:lineRule="exact"/>
        <w:ind w:left="20" w:right="200"/>
      </w:pPr>
    </w:p>
    <w:p w:rsidR="00933E80" w:rsidRPr="00933E80" w:rsidRDefault="00933E80" w:rsidP="00933E80">
      <w:pPr>
        <w:spacing w:after="307" w:line="269" w:lineRule="exact"/>
        <w:ind w:left="6140" w:right="-573"/>
        <w:rPr>
          <w:rFonts w:ascii="Arial" w:eastAsia="Calibri" w:hAnsi="Arial" w:cs="Arial"/>
        </w:rPr>
      </w:pPr>
      <w:r w:rsidRPr="00933E80">
        <w:rPr>
          <w:rFonts w:ascii="Arial" w:eastAsia="Calibri" w:hAnsi="Arial" w:cs="Arial"/>
        </w:rPr>
        <w:lastRenderedPageBreak/>
        <w:t xml:space="preserve">Приложение к постановлению Администрации </w:t>
      </w:r>
      <w:proofErr w:type="spellStart"/>
      <w:r w:rsidRPr="00933E80">
        <w:rPr>
          <w:rFonts w:ascii="Arial" w:eastAsia="Calibri" w:hAnsi="Arial" w:cs="Arial"/>
        </w:rPr>
        <w:t>Киндальского</w:t>
      </w:r>
      <w:proofErr w:type="spellEnd"/>
      <w:r w:rsidRPr="00933E80">
        <w:rPr>
          <w:rFonts w:ascii="Arial" w:eastAsia="Calibri" w:hAnsi="Arial" w:cs="Arial"/>
        </w:rPr>
        <w:t xml:space="preserve"> сельского поселения от 20.07.2015 года № 37</w:t>
      </w:r>
    </w:p>
    <w:p w:rsidR="00933E80" w:rsidRPr="00933E80" w:rsidRDefault="00933E80" w:rsidP="00933E80">
      <w:pPr>
        <w:spacing w:after="47" w:line="260" w:lineRule="exact"/>
        <w:ind w:left="20"/>
        <w:jc w:val="center"/>
        <w:rPr>
          <w:rFonts w:ascii="Arial" w:eastAsia="Calibri" w:hAnsi="Arial" w:cs="Arial"/>
          <w:b/>
          <w:bCs/>
        </w:rPr>
      </w:pPr>
      <w:r w:rsidRPr="00933E80">
        <w:rPr>
          <w:rFonts w:ascii="Arial" w:eastAsia="Calibri" w:hAnsi="Arial" w:cs="Arial"/>
          <w:b/>
          <w:bCs/>
        </w:rPr>
        <w:t>ПОРЯДОК</w:t>
      </w:r>
    </w:p>
    <w:p w:rsidR="00933E80" w:rsidRPr="00933E80" w:rsidRDefault="00933E80" w:rsidP="00933E80">
      <w:pPr>
        <w:spacing w:after="287" w:line="260" w:lineRule="exact"/>
        <w:ind w:left="20"/>
        <w:jc w:val="center"/>
        <w:rPr>
          <w:rFonts w:ascii="Arial" w:eastAsia="Calibri" w:hAnsi="Arial" w:cs="Arial"/>
          <w:b/>
          <w:bCs/>
        </w:rPr>
      </w:pPr>
      <w:r w:rsidRPr="00933E80">
        <w:rPr>
          <w:rFonts w:ascii="Arial" w:eastAsia="Calibri" w:hAnsi="Arial" w:cs="Arial"/>
          <w:b/>
          <w:bCs/>
        </w:rPr>
        <w:t>исполнения решения о применении бюджетных мер принуждения</w:t>
      </w:r>
    </w:p>
    <w:p w:rsidR="00933E80" w:rsidRPr="00933E80" w:rsidRDefault="00933E80" w:rsidP="00933E80">
      <w:pPr>
        <w:spacing w:line="341" w:lineRule="exact"/>
        <w:ind w:left="20"/>
        <w:jc w:val="center"/>
        <w:rPr>
          <w:rFonts w:ascii="Arial" w:eastAsia="Calibri" w:hAnsi="Arial" w:cs="Arial"/>
        </w:rPr>
      </w:pPr>
      <w:r w:rsidRPr="00933E80">
        <w:rPr>
          <w:rFonts w:ascii="Arial" w:eastAsia="Calibri" w:hAnsi="Arial" w:cs="Arial"/>
        </w:rPr>
        <w:t>I. Общие положения</w:t>
      </w:r>
    </w:p>
    <w:p w:rsidR="00933E80" w:rsidRPr="00933E80" w:rsidRDefault="00933E80" w:rsidP="00933E80">
      <w:pPr>
        <w:numPr>
          <w:ilvl w:val="0"/>
          <w:numId w:val="2"/>
        </w:numPr>
        <w:spacing w:line="341" w:lineRule="exact"/>
        <w:ind w:right="40"/>
        <w:jc w:val="both"/>
        <w:rPr>
          <w:rFonts w:ascii="Arial" w:eastAsia="Calibri" w:hAnsi="Arial" w:cs="Arial"/>
        </w:rPr>
      </w:pPr>
      <w:r w:rsidRPr="00933E80">
        <w:rPr>
          <w:rFonts w:ascii="Arial" w:eastAsia="Calibri" w:hAnsi="Arial" w:cs="Arial"/>
        </w:rPr>
        <w:t xml:space="preserve"> Настоящий Порядок разработан на основании Бюджетного кодекса Российской Федерации 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w:t>
      </w:r>
    </w:p>
    <w:p w:rsidR="00933E80" w:rsidRPr="00933E80" w:rsidRDefault="00933E80" w:rsidP="00933E80">
      <w:pPr>
        <w:numPr>
          <w:ilvl w:val="0"/>
          <w:numId w:val="2"/>
        </w:numPr>
        <w:spacing w:line="341" w:lineRule="exact"/>
        <w:jc w:val="both"/>
        <w:rPr>
          <w:rFonts w:ascii="Arial" w:eastAsia="Calibri" w:hAnsi="Arial" w:cs="Arial"/>
        </w:rPr>
      </w:pPr>
      <w:r w:rsidRPr="00933E80">
        <w:rPr>
          <w:rFonts w:ascii="Arial" w:eastAsia="Calibri" w:hAnsi="Arial" w:cs="Arial"/>
        </w:rPr>
        <w:t xml:space="preserve"> В Порядке применяются следующие понятия и термины:</w:t>
      </w:r>
    </w:p>
    <w:p w:rsidR="00933E80" w:rsidRPr="00933E80" w:rsidRDefault="00933E80" w:rsidP="00933E80">
      <w:pPr>
        <w:spacing w:after="365" w:line="341" w:lineRule="exact"/>
        <w:ind w:left="20" w:right="40"/>
        <w:jc w:val="both"/>
        <w:rPr>
          <w:rFonts w:ascii="Arial" w:eastAsia="Calibri" w:hAnsi="Arial" w:cs="Arial"/>
        </w:rPr>
      </w:pPr>
      <w:r w:rsidRPr="00933E80">
        <w:rPr>
          <w:rFonts w:ascii="Arial" w:eastAsia="Calibri" w:hAnsi="Arial" w:cs="Arial"/>
        </w:rPr>
        <w:t>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 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933E80" w:rsidRPr="00933E80" w:rsidRDefault="00933E80" w:rsidP="00933E80">
      <w:pPr>
        <w:spacing w:line="260" w:lineRule="exact"/>
        <w:ind w:left="20"/>
        <w:jc w:val="center"/>
        <w:rPr>
          <w:rFonts w:ascii="Arial" w:eastAsia="Calibri" w:hAnsi="Arial" w:cs="Arial"/>
        </w:rPr>
      </w:pPr>
      <w:r w:rsidRPr="00933E80">
        <w:rPr>
          <w:rFonts w:ascii="Arial" w:eastAsia="Calibri" w:hAnsi="Arial" w:cs="Arial"/>
        </w:rPr>
        <w:t xml:space="preserve">II. </w:t>
      </w:r>
      <w:proofErr w:type="gramStart"/>
      <w:r w:rsidRPr="00933E80">
        <w:rPr>
          <w:rFonts w:ascii="Arial" w:eastAsia="Calibri" w:hAnsi="Arial" w:cs="Arial"/>
        </w:rPr>
        <w:t>Меры принуждения, применяемые к нарушителям бюджетного</w:t>
      </w:r>
      <w:proofErr w:type="gramEnd"/>
    </w:p>
    <w:p w:rsidR="00933E80" w:rsidRPr="00933E80" w:rsidRDefault="00933E80" w:rsidP="00933E80">
      <w:pPr>
        <w:spacing w:line="260" w:lineRule="exact"/>
        <w:ind w:left="20"/>
        <w:jc w:val="center"/>
        <w:rPr>
          <w:rFonts w:ascii="Arial" w:eastAsia="Calibri" w:hAnsi="Arial" w:cs="Arial"/>
        </w:rPr>
      </w:pPr>
      <w:r w:rsidRPr="00933E80">
        <w:rPr>
          <w:rFonts w:ascii="Arial" w:eastAsia="Calibri" w:hAnsi="Arial" w:cs="Arial"/>
        </w:rPr>
        <w:t>законодательства</w:t>
      </w:r>
    </w:p>
    <w:p w:rsidR="00933E80" w:rsidRPr="00933E80" w:rsidRDefault="00933E80" w:rsidP="00933E80">
      <w:pPr>
        <w:numPr>
          <w:ilvl w:val="0"/>
          <w:numId w:val="2"/>
        </w:numPr>
        <w:spacing w:line="341" w:lineRule="exact"/>
        <w:ind w:right="40"/>
        <w:jc w:val="both"/>
        <w:rPr>
          <w:rFonts w:ascii="Arial" w:eastAsia="Calibri" w:hAnsi="Arial" w:cs="Arial"/>
        </w:rPr>
      </w:pPr>
      <w:r w:rsidRPr="00933E80">
        <w:rPr>
          <w:rFonts w:ascii="Arial" w:eastAsia="Calibri" w:hAnsi="Arial" w:cs="Arial"/>
        </w:rPr>
        <w:t xml:space="preserve">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933E80" w:rsidRPr="00933E80" w:rsidRDefault="00933E80" w:rsidP="00933E80">
      <w:pPr>
        <w:spacing w:line="346" w:lineRule="exact"/>
        <w:ind w:left="20" w:right="40"/>
        <w:jc w:val="both"/>
        <w:rPr>
          <w:rFonts w:ascii="Arial" w:eastAsia="Calibri" w:hAnsi="Arial" w:cs="Arial"/>
        </w:rPr>
      </w:pPr>
      <w:r w:rsidRPr="00933E80">
        <w:rPr>
          <w:rFonts w:ascii="Arial" w:eastAsia="Calibri" w:hAnsi="Arial" w:cs="Arial"/>
        </w:rPr>
        <w:t>а)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933E80" w:rsidRPr="00933E80" w:rsidRDefault="00933E80" w:rsidP="00933E80">
      <w:pPr>
        <w:spacing w:after="300" w:line="346" w:lineRule="exact"/>
        <w:ind w:left="20" w:right="40"/>
        <w:jc w:val="both"/>
        <w:rPr>
          <w:rFonts w:ascii="Arial" w:eastAsia="Calibri" w:hAnsi="Arial" w:cs="Arial"/>
        </w:rPr>
      </w:pPr>
      <w:r w:rsidRPr="00933E80">
        <w:rPr>
          <w:rFonts w:ascii="Arial" w:eastAsia="Calibri" w:hAnsi="Arial" w:cs="Arial"/>
        </w:rPr>
        <w:t>б)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933E80" w:rsidRDefault="00933E80" w:rsidP="00933E80">
      <w:pPr>
        <w:spacing w:line="346" w:lineRule="exact"/>
        <w:ind w:left="20" w:right="40"/>
        <w:jc w:val="both"/>
        <w:rPr>
          <w:rFonts w:ascii="Arial" w:eastAsia="Calibri" w:hAnsi="Arial" w:cs="Arial"/>
        </w:rPr>
      </w:pPr>
      <w:r w:rsidRPr="00933E80">
        <w:rPr>
          <w:rFonts w:ascii="Arial" w:eastAsia="Calibri" w:hAnsi="Arial" w:cs="Arial"/>
        </w:rPr>
        <w:t>в) бесспорное взыскание пеней за несвоевременный возврат средств бюджета;</w:t>
      </w:r>
    </w:p>
    <w:p w:rsidR="00933E80" w:rsidRPr="00933E80" w:rsidRDefault="00933E80" w:rsidP="00933E80">
      <w:pPr>
        <w:spacing w:line="350" w:lineRule="exact"/>
        <w:ind w:left="40" w:right="20"/>
        <w:jc w:val="both"/>
        <w:rPr>
          <w:rFonts w:ascii="Arial" w:eastAsia="Calibri" w:hAnsi="Arial" w:cs="Arial"/>
        </w:rPr>
      </w:pPr>
      <w:r w:rsidRPr="00933E80">
        <w:rPr>
          <w:rFonts w:ascii="Arial" w:eastAsia="Calibri" w:hAnsi="Arial" w:cs="Arial"/>
        </w:rPr>
        <w:lastRenderedPageBreak/>
        <w:t>г) приостановление (сокращение) предоставления межбюджетных трансфертов (за исключением субвенций);</w:t>
      </w:r>
    </w:p>
    <w:p w:rsidR="00933E80" w:rsidRPr="00933E80" w:rsidRDefault="00933E80" w:rsidP="00933E80">
      <w:pPr>
        <w:spacing w:line="341" w:lineRule="exact"/>
        <w:ind w:left="40" w:right="20"/>
        <w:jc w:val="both"/>
        <w:rPr>
          <w:rFonts w:ascii="Arial" w:eastAsia="Calibri" w:hAnsi="Arial" w:cs="Arial"/>
        </w:rPr>
      </w:pPr>
      <w:r w:rsidRPr="00933E80">
        <w:rPr>
          <w:rFonts w:ascii="Arial" w:eastAsia="Calibri" w:hAnsi="Arial" w:cs="Arial"/>
        </w:rPr>
        <w:t>д)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933E80" w:rsidRPr="00933E80" w:rsidRDefault="00933E80" w:rsidP="00933E80">
      <w:pPr>
        <w:numPr>
          <w:ilvl w:val="0"/>
          <w:numId w:val="3"/>
        </w:numPr>
        <w:spacing w:line="341" w:lineRule="exact"/>
        <w:ind w:right="20"/>
        <w:jc w:val="both"/>
        <w:rPr>
          <w:rFonts w:ascii="Arial" w:eastAsia="Calibri" w:hAnsi="Arial" w:cs="Arial"/>
        </w:rPr>
      </w:pPr>
      <w:r w:rsidRPr="00933E80">
        <w:rPr>
          <w:rFonts w:ascii="Arial" w:eastAsia="Calibri" w:hAnsi="Arial" w:cs="Arial"/>
        </w:rPr>
        <w:t xml:space="preserve">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933E80" w:rsidRPr="00933E80" w:rsidRDefault="00933E80" w:rsidP="00933E80">
      <w:pPr>
        <w:numPr>
          <w:ilvl w:val="0"/>
          <w:numId w:val="3"/>
        </w:numPr>
        <w:spacing w:after="296" w:line="341" w:lineRule="exact"/>
        <w:ind w:right="20"/>
        <w:jc w:val="both"/>
        <w:rPr>
          <w:rFonts w:ascii="Arial" w:eastAsia="Calibri" w:hAnsi="Arial" w:cs="Arial"/>
        </w:rPr>
      </w:pPr>
      <w:r w:rsidRPr="00933E80">
        <w:rPr>
          <w:rFonts w:ascii="Arial" w:eastAsia="Calibri" w:hAnsi="Arial" w:cs="Arial"/>
        </w:rPr>
        <w:t xml:space="preserve"> Применение к участнику бюджетного процесса, указанному в пункте 3 настоящей главы,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933E80" w:rsidRPr="00933E80" w:rsidRDefault="00933E80" w:rsidP="00933E80">
      <w:pPr>
        <w:spacing w:line="346" w:lineRule="exact"/>
        <w:ind w:left="440" w:right="440"/>
        <w:rPr>
          <w:rFonts w:ascii="Arial" w:eastAsia="Calibri" w:hAnsi="Arial" w:cs="Arial"/>
        </w:rPr>
      </w:pPr>
      <w:r w:rsidRPr="00933E80">
        <w:rPr>
          <w:rFonts w:ascii="Arial" w:eastAsia="Calibri" w:hAnsi="Arial" w:cs="Arial"/>
          <w:lang w:val="en-US" w:eastAsia="en-US" w:bidi="en-US"/>
        </w:rPr>
        <w:t>III</w:t>
      </w:r>
      <w:r w:rsidRPr="00933E80">
        <w:rPr>
          <w:rFonts w:ascii="Arial" w:eastAsia="Calibri" w:hAnsi="Arial" w:cs="Arial"/>
          <w:lang w:eastAsia="en-US" w:bidi="en-US"/>
        </w:rPr>
        <w:t xml:space="preserve">. </w:t>
      </w:r>
      <w:r w:rsidRPr="00933E80">
        <w:rPr>
          <w:rFonts w:ascii="Arial" w:eastAsia="Calibri" w:hAnsi="Arial" w:cs="Arial"/>
        </w:rPr>
        <w:t>Порядок применения мер принуждения к нарушителям бюджетного законодательства по материалам проверок органов, осуществляющих</w:t>
      </w:r>
    </w:p>
    <w:p w:rsidR="00933E80" w:rsidRPr="00933E80" w:rsidRDefault="00933E80" w:rsidP="00933E80">
      <w:pPr>
        <w:spacing w:line="341" w:lineRule="exact"/>
        <w:ind w:right="20"/>
        <w:jc w:val="center"/>
        <w:rPr>
          <w:rFonts w:ascii="Arial" w:eastAsia="Calibri" w:hAnsi="Arial" w:cs="Arial"/>
        </w:rPr>
      </w:pPr>
      <w:r w:rsidRPr="00933E80">
        <w:rPr>
          <w:rFonts w:ascii="Arial" w:eastAsia="Calibri" w:hAnsi="Arial" w:cs="Arial"/>
        </w:rPr>
        <w:t>финансовый контроль</w:t>
      </w:r>
    </w:p>
    <w:p w:rsidR="00933E80" w:rsidRPr="00933E80" w:rsidRDefault="00933E80" w:rsidP="00933E80">
      <w:pPr>
        <w:numPr>
          <w:ilvl w:val="0"/>
          <w:numId w:val="3"/>
        </w:numPr>
        <w:spacing w:line="341" w:lineRule="exact"/>
        <w:ind w:right="20"/>
        <w:jc w:val="both"/>
        <w:rPr>
          <w:rFonts w:ascii="Arial" w:eastAsia="Calibri" w:hAnsi="Arial" w:cs="Arial"/>
        </w:rPr>
      </w:pPr>
      <w:r w:rsidRPr="00933E80">
        <w:rPr>
          <w:rFonts w:ascii="Arial" w:eastAsia="Calibri" w:hAnsi="Arial" w:cs="Arial"/>
        </w:rPr>
        <w:t xml:space="preserve"> Правом применения мер принуждения к нарушителям бюджетного законодательства по материалам проверок органов, осуществляющих финансовый контроль, обладает Глава Администрации </w:t>
      </w:r>
      <w:proofErr w:type="spellStart"/>
      <w:r w:rsidRPr="00933E80">
        <w:rPr>
          <w:rFonts w:ascii="Arial" w:eastAsia="Calibri" w:hAnsi="Arial" w:cs="Arial"/>
        </w:rPr>
        <w:t>Киндальского</w:t>
      </w:r>
      <w:proofErr w:type="spellEnd"/>
      <w:r w:rsidRPr="00933E80">
        <w:rPr>
          <w:rFonts w:ascii="Arial" w:eastAsia="Calibri" w:hAnsi="Arial" w:cs="Arial"/>
        </w:rPr>
        <w:t xml:space="preserve"> сельского поселения (далее - Глава поселения).</w:t>
      </w:r>
    </w:p>
    <w:p w:rsidR="00933E80" w:rsidRPr="00933E80" w:rsidRDefault="00933E80" w:rsidP="00933E80">
      <w:pPr>
        <w:numPr>
          <w:ilvl w:val="0"/>
          <w:numId w:val="3"/>
        </w:numPr>
        <w:spacing w:line="341" w:lineRule="exact"/>
        <w:ind w:right="20"/>
        <w:jc w:val="both"/>
        <w:rPr>
          <w:rFonts w:ascii="Arial" w:eastAsia="Calibri" w:hAnsi="Arial" w:cs="Arial"/>
        </w:rPr>
      </w:pPr>
      <w:r w:rsidRPr="00933E80">
        <w:rPr>
          <w:rFonts w:ascii="Arial" w:eastAsia="Calibri" w:hAnsi="Arial" w:cs="Arial"/>
        </w:rPr>
        <w:t xml:space="preserve">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поселения.</w:t>
      </w:r>
    </w:p>
    <w:p w:rsidR="00933E80" w:rsidRPr="00933E80" w:rsidRDefault="00933E80" w:rsidP="00933E80">
      <w:pPr>
        <w:numPr>
          <w:ilvl w:val="0"/>
          <w:numId w:val="3"/>
        </w:numPr>
        <w:spacing w:line="341" w:lineRule="exact"/>
        <w:ind w:right="20"/>
        <w:jc w:val="both"/>
        <w:rPr>
          <w:rFonts w:ascii="Arial" w:eastAsia="Calibri" w:hAnsi="Arial" w:cs="Arial"/>
        </w:rPr>
      </w:pPr>
      <w:r w:rsidRPr="00933E80">
        <w:rPr>
          <w:rFonts w:ascii="Arial" w:eastAsia="Calibri" w:hAnsi="Arial" w:cs="Arial"/>
        </w:rPr>
        <w:t xml:space="preserve"> </w:t>
      </w:r>
      <w:proofErr w:type="gramStart"/>
      <w:r w:rsidRPr="00933E80">
        <w:rPr>
          <w:rFonts w:ascii="Arial" w:eastAsia="Calibri" w:hAnsi="Arial" w:cs="Arial"/>
        </w:rPr>
        <w:t>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подписанного руководителем органа финансового контроля,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w:t>
      </w:r>
      <w:proofErr w:type="gramEnd"/>
      <w:r w:rsidRPr="00933E80">
        <w:rPr>
          <w:rFonts w:ascii="Arial" w:eastAsia="Calibri" w:hAnsi="Arial" w:cs="Arial"/>
        </w:rPr>
        <w:t xml:space="preserve"> поселения (кредитной организации), подписанного должностным лицом поселения.</w:t>
      </w:r>
    </w:p>
    <w:p w:rsidR="00933E80" w:rsidRPr="00933E80" w:rsidRDefault="00933E80" w:rsidP="00933E80">
      <w:pPr>
        <w:numPr>
          <w:ilvl w:val="0"/>
          <w:numId w:val="3"/>
        </w:numPr>
        <w:spacing w:line="341" w:lineRule="exact"/>
        <w:ind w:right="20"/>
        <w:jc w:val="both"/>
        <w:rPr>
          <w:rFonts w:ascii="Arial" w:eastAsia="Calibri" w:hAnsi="Arial" w:cs="Arial"/>
        </w:rPr>
      </w:pPr>
      <w:r w:rsidRPr="00933E80">
        <w:rPr>
          <w:rFonts w:ascii="Arial" w:eastAsia="Calibri" w:hAnsi="Arial" w:cs="Arial"/>
        </w:rPr>
        <w:t xml:space="preserve"> Представление оформляется в месячный срок после подписания акта </w:t>
      </w:r>
      <w:r w:rsidRPr="00933E80">
        <w:rPr>
          <w:rFonts w:ascii="Arial" w:eastAsia="Calibri" w:hAnsi="Arial" w:cs="Arial"/>
        </w:rPr>
        <w:lastRenderedPageBreak/>
        <w:t>проверки органов финансового контроля, установившего нарушения бюджетного законодательства.</w:t>
      </w:r>
    </w:p>
    <w:p w:rsidR="00933E80" w:rsidRPr="00933E80" w:rsidRDefault="00933E80" w:rsidP="00933E80">
      <w:pPr>
        <w:numPr>
          <w:ilvl w:val="0"/>
          <w:numId w:val="3"/>
        </w:numPr>
        <w:spacing w:line="341" w:lineRule="exact"/>
        <w:ind w:right="20"/>
        <w:jc w:val="both"/>
        <w:rPr>
          <w:rFonts w:ascii="Arial" w:eastAsia="Calibri" w:hAnsi="Arial" w:cs="Arial"/>
        </w:rPr>
      </w:pPr>
      <w:r w:rsidRPr="00933E80">
        <w:rPr>
          <w:rFonts w:ascii="Arial" w:eastAsia="Calibri" w:hAnsi="Arial" w:cs="Arial"/>
        </w:rPr>
        <w:t xml:space="preserve"> Постановление (уведомление) принимается в течение десяти дней </w:t>
      </w:r>
      <w:proofErr w:type="gramStart"/>
      <w:r w:rsidRPr="00933E80">
        <w:rPr>
          <w:rFonts w:ascii="Arial" w:eastAsia="Calibri" w:hAnsi="Arial" w:cs="Arial"/>
        </w:rPr>
        <w:t>с даты получения</w:t>
      </w:r>
      <w:proofErr w:type="gramEnd"/>
      <w:r w:rsidRPr="00933E80">
        <w:rPr>
          <w:rFonts w:ascii="Arial" w:eastAsia="Calibri" w:hAnsi="Arial" w:cs="Arial"/>
        </w:rPr>
        <w:t xml:space="preserve"> представления, подписания заключения или акта проверки.</w:t>
      </w:r>
    </w:p>
    <w:p w:rsidR="00933E80" w:rsidRPr="00933E80" w:rsidRDefault="00933E80" w:rsidP="00933E80">
      <w:pPr>
        <w:spacing w:line="346" w:lineRule="exact"/>
        <w:ind w:left="20" w:right="40"/>
        <w:jc w:val="both"/>
        <w:rPr>
          <w:rFonts w:ascii="Arial" w:eastAsia="Calibri" w:hAnsi="Arial" w:cs="Arial"/>
        </w:rPr>
      </w:pPr>
    </w:p>
    <w:p w:rsidR="001E591E" w:rsidRPr="001E591E" w:rsidRDefault="001E591E" w:rsidP="001E591E">
      <w:pPr>
        <w:numPr>
          <w:ilvl w:val="0"/>
          <w:numId w:val="4"/>
        </w:numPr>
        <w:spacing w:line="341" w:lineRule="exact"/>
        <w:ind w:right="20"/>
        <w:jc w:val="both"/>
        <w:rPr>
          <w:rFonts w:ascii="Arial" w:eastAsia="Calibri" w:hAnsi="Arial" w:cs="Arial"/>
        </w:rPr>
      </w:pPr>
      <w:proofErr w:type="gramStart"/>
      <w:r w:rsidRPr="001E591E">
        <w:rPr>
          <w:rFonts w:ascii="Arial" w:eastAsia="Calibri" w:hAnsi="Arial" w:cs="Arial"/>
        </w:rPr>
        <w:t>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поселения выносить вышеуказанное постановление.</w:t>
      </w:r>
      <w:proofErr w:type="gramEnd"/>
    </w:p>
    <w:p w:rsidR="001E591E" w:rsidRPr="001E591E" w:rsidRDefault="001E591E" w:rsidP="001E591E">
      <w:pPr>
        <w:spacing w:line="341" w:lineRule="exact"/>
        <w:ind w:left="20" w:right="20"/>
        <w:jc w:val="both"/>
        <w:rPr>
          <w:rFonts w:ascii="Arial" w:eastAsia="Calibri" w:hAnsi="Arial" w:cs="Arial"/>
        </w:rPr>
      </w:pPr>
      <w:r w:rsidRPr="001E591E">
        <w:rPr>
          <w:rFonts w:ascii="Arial" w:eastAsia="Calibri" w:hAnsi="Arial" w:cs="Arial"/>
        </w:rPr>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1E591E" w:rsidRPr="001E591E" w:rsidRDefault="001E591E" w:rsidP="001E591E">
      <w:pPr>
        <w:numPr>
          <w:ilvl w:val="0"/>
          <w:numId w:val="4"/>
        </w:numPr>
        <w:spacing w:line="341" w:lineRule="exact"/>
        <w:ind w:right="20"/>
        <w:jc w:val="both"/>
        <w:rPr>
          <w:rFonts w:ascii="Arial" w:eastAsia="Calibri" w:hAnsi="Arial" w:cs="Arial"/>
        </w:rPr>
      </w:pPr>
      <w:r w:rsidRPr="001E591E">
        <w:rPr>
          <w:rFonts w:ascii="Arial" w:eastAsia="Calibri" w:hAnsi="Arial" w:cs="Arial"/>
        </w:rPr>
        <w:t xml:space="preserve">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случае, когда это сделать невозможно или когда указанные лица уклоняются от получения постановления, оно направляется почтой заказным письмом.</w:t>
      </w:r>
    </w:p>
    <w:p w:rsidR="001E591E" w:rsidRPr="001E591E" w:rsidRDefault="001E591E" w:rsidP="001E591E">
      <w:pPr>
        <w:numPr>
          <w:ilvl w:val="0"/>
          <w:numId w:val="4"/>
        </w:numPr>
        <w:spacing w:line="341" w:lineRule="exact"/>
        <w:jc w:val="both"/>
        <w:rPr>
          <w:rFonts w:ascii="Arial" w:eastAsia="Calibri" w:hAnsi="Arial" w:cs="Arial"/>
        </w:rPr>
      </w:pPr>
      <w:r w:rsidRPr="001E591E">
        <w:rPr>
          <w:rFonts w:ascii="Arial" w:eastAsia="Calibri" w:hAnsi="Arial" w:cs="Arial"/>
        </w:rPr>
        <w:t xml:space="preserve"> Постановления регистрируются в журнале регистрации.</w:t>
      </w:r>
    </w:p>
    <w:p w:rsidR="001E591E" w:rsidRPr="001E591E" w:rsidRDefault="001E591E" w:rsidP="001E591E">
      <w:pPr>
        <w:numPr>
          <w:ilvl w:val="0"/>
          <w:numId w:val="4"/>
        </w:numPr>
        <w:spacing w:line="341" w:lineRule="exact"/>
        <w:ind w:right="20"/>
        <w:jc w:val="both"/>
        <w:rPr>
          <w:rFonts w:ascii="Arial" w:eastAsia="Calibri" w:hAnsi="Arial" w:cs="Arial"/>
        </w:rPr>
      </w:pPr>
      <w:r w:rsidRPr="001E591E">
        <w:rPr>
          <w:rFonts w:ascii="Arial" w:eastAsia="Calibri" w:hAnsi="Arial" w:cs="Arial"/>
        </w:rPr>
        <w:t xml:space="preserve"> </w:t>
      </w:r>
      <w:proofErr w:type="gramStart"/>
      <w:r w:rsidRPr="001E591E">
        <w:rPr>
          <w:rFonts w:ascii="Arial" w:eastAsia="Calibri" w:hAnsi="Arial" w:cs="Arial"/>
        </w:rPr>
        <w:t>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roofErr w:type="gramEnd"/>
    </w:p>
    <w:p w:rsidR="001E591E" w:rsidRPr="001E591E" w:rsidRDefault="001E591E" w:rsidP="001E591E">
      <w:pPr>
        <w:numPr>
          <w:ilvl w:val="0"/>
          <w:numId w:val="4"/>
        </w:numPr>
        <w:spacing w:line="341" w:lineRule="exact"/>
        <w:ind w:right="20"/>
        <w:jc w:val="both"/>
        <w:rPr>
          <w:rFonts w:ascii="Arial" w:eastAsia="Calibri" w:hAnsi="Arial" w:cs="Arial"/>
        </w:rPr>
      </w:pPr>
      <w:r w:rsidRPr="001E591E">
        <w:rPr>
          <w:rFonts w:ascii="Arial" w:eastAsia="Calibri" w:hAnsi="Arial" w:cs="Arial"/>
        </w:rPr>
        <w:t xml:space="preserve">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p>
    <w:p w:rsidR="001E591E" w:rsidRPr="001E591E" w:rsidRDefault="001E591E" w:rsidP="001E591E">
      <w:pPr>
        <w:numPr>
          <w:ilvl w:val="0"/>
          <w:numId w:val="4"/>
        </w:numPr>
        <w:spacing w:line="341" w:lineRule="exact"/>
        <w:ind w:right="20"/>
        <w:rPr>
          <w:rFonts w:ascii="Arial" w:eastAsia="Calibri" w:hAnsi="Arial" w:cs="Arial"/>
        </w:rPr>
      </w:pPr>
      <w:r w:rsidRPr="001E591E">
        <w:rPr>
          <w:rFonts w:ascii="Arial" w:eastAsia="Calibri" w:hAnsi="Arial" w:cs="Arial"/>
        </w:rPr>
        <w:t xml:space="preserve"> При не поступлении </w:t>
      </w:r>
      <w:proofErr w:type="gramStart"/>
      <w:r w:rsidRPr="001E591E">
        <w:rPr>
          <w:rFonts w:ascii="Arial" w:eastAsia="Calibri" w:hAnsi="Arial" w:cs="Arial"/>
        </w:rPr>
        <w:t>в полном объеме средств в доход бюджета поселения в течение одного месяца с даты выставления инкассового поручения администрация поселения в течение</w:t>
      </w:r>
      <w:proofErr w:type="gramEnd"/>
      <w:r w:rsidRPr="001E591E">
        <w:rPr>
          <w:rFonts w:ascii="Arial" w:eastAsia="Calibri" w:hAnsi="Arial" w:cs="Arial"/>
        </w:rPr>
        <w:t xml:space="preserve"> трех рабочих дней: отзывает инкассовое поручение, на котором банком делается отметка о его неисполнении (частичном </w:t>
      </w:r>
      <w:r w:rsidRPr="001E591E">
        <w:rPr>
          <w:rFonts w:ascii="Arial" w:eastAsia="Calibri" w:hAnsi="Arial" w:cs="Arial"/>
        </w:rPr>
        <w:lastRenderedPageBreak/>
        <w:t>исполнении);</w:t>
      </w:r>
    </w:p>
    <w:p w:rsidR="001E591E" w:rsidRPr="001E591E" w:rsidRDefault="001E591E" w:rsidP="001E591E">
      <w:pPr>
        <w:spacing w:line="341" w:lineRule="exact"/>
        <w:ind w:left="20" w:right="20"/>
        <w:jc w:val="both"/>
        <w:rPr>
          <w:rFonts w:ascii="Arial" w:eastAsia="Calibri" w:hAnsi="Arial" w:cs="Arial"/>
        </w:rPr>
      </w:pPr>
      <w:r w:rsidRPr="001E591E">
        <w:rPr>
          <w:rFonts w:ascii="Arial" w:eastAsia="Calibri" w:hAnsi="Arial" w:cs="Arial"/>
        </w:rPr>
        <w:t xml:space="preserve">оформляет и направляет </w:t>
      </w:r>
      <w:proofErr w:type="gramStart"/>
      <w:r w:rsidRPr="001E591E">
        <w:rPr>
          <w:rFonts w:ascii="Arial" w:eastAsia="Calibri" w:hAnsi="Arial" w:cs="Arial"/>
        </w:rPr>
        <w:t>с сопроводительным письмом документы в службу судебных приставов для исполнения их в соответствии с законодательством</w:t>
      </w:r>
      <w:proofErr w:type="gramEnd"/>
      <w:r w:rsidRPr="001E591E">
        <w:rPr>
          <w:rFonts w:ascii="Arial" w:eastAsia="Calibri" w:hAnsi="Arial" w:cs="Arial"/>
        </w:rPr>
        <w:t xml:space="preserve"> Российской Федерации об исполнительном производстве.</w:t>
      </w:r>
    </w:p>
    <w:p w:rsidR="001E591E" w:rsidRPr="001E591E" w:rsidRDefault="001E591E" w:rsidP="001E591E">
      <w:pPr>
        <w:numPr>
          <w:ilvl w:val="0"/>
          <w:numId w:val="4"/>
        </w:numPr>
        <w:spacing w:line="341" w:lineRule="exact"/>
        <w:ind w:right="20"/>
        <w:jc w:val="both"/>
        <w:rPr>
          <w:rFonts w:ascii="Arial" w:eastAsia="Calibri" w:hAnsi="Arial" w:cs="Arial"/>
        </w:rPr>
      </w:pPr>
      <w:r w:rsidRPr="001E591E">
        <w:rPr>
          <w:rFonts w:ascii="Arial" w:eastAsia="Calibri" w:hAnsi="Arial" w:cs="Arial"/>
        </w:rPr>
        <w:t xml:space="preserve">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w:t>
      </w:r>
    </w:p>
    <w:p w:rsidR="00BC5445" w:rsidRPr="005736B6" w:rsidRDefault="00BC5445" w:rsidP="00BC5445">
      <w:pPr>
        <w:pStyle w:val="1"/>
        <w:shd w:val="clear" w:color="auto" w:fill="auto"/>
        <w:ind w:left="20" w:right="20"/>
        <w:rPr>
          <w:sz w:val="24"/>
          <w:szCs w:val="24"/>
        </w:rPr>
      </w:pPr>
      <w:r w:rsidRPr="005736B6">
        <w:rPr>
          <w:sz w:val="24"/>
          <w:szCs w:val="24"/>
        </w:rPr>
        <w:t>использованных не по целевому назначению, с указанием кодов бюджетной классификации Российской Федерации, по которым допущено нарушение.</w:t>
      </w:r>
    </w:p>
    <w:p w:rsidR="00BC5445" w:rsidRPr="005736B6" w:rsidRDefault="00BC5445" w:rsidP="00BC5445">
      <w:pPr>
        <w:pStyle w:val="1"/>
        <w:numPr>
          <w:ilvl w:val="0"/>
          <w:numId w:val="5"/>
        </w:numPr>
        <w:shd w:val="clear" w:color="auto" w:fill="auto"/>
        <w:spacing w:after="0" w:line="341" w:lineRule="exact"/>
        <w:ind w:left="20" w:right="20"/>
        <w:jc w:val="both"/>
        <w:rPr>
          <w:sz w:val="24"/>
          <w:szCs w:val="24"/>
        </w:rPr>
      </w:pPr>
      <w:r w:rsidRPr="005736B6">
        <w:rPr>
          <w:sz w:val="24"/>
          <w:szCs w:val="24"/>
        </w:rPr>
        <w:t xml:space="preserve">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BC5445" w:rsidRPr="005736B6" w:rsidRDefault="00BC5445" w:rsidP="00BC5445">
      <w:pPr>
        <w:pStyle w:val="1"/>
        <w:numPr>
          <w:ilvl w:val="0"/>
          <w:numId w:val="5"/>
        </w:numPr>
        <w:shd w:val="clear" w:color="auto" w:fill="auto"/>
        <w:spacing w:after="0" w:line="341" w:lineRule="exact"/>
        <w:ind w:left="20" w:right="20"/>
        <w:jc w:val="both"/>
        <w:rPr>
          <w:sz w:val="24"/>
          <w:szCs w:val="24"/>
        </w:rPr>
      </w:pPr>
      <w:r w:rsidRPr="005736B6">
        <w:rPr>
          <w:sz w:val="24"/>
          <w:szCs w:val="24"/>
        </w:rPr>
        <w:t xml:space="preserve"> Постановление о списании (взыскании) денежных средств, справк</w:t>
      </w:r>
      <w:proofErr w:type="gramStart"/>
      <w:r w:rsidRPr="005736B6">
        <w:rPr>
          <w:sz w:val="24"/>
          <w:szCs w:val="24"/>
        </w:rPr>
        <w:t>а-</w:t>
      </w:r>
      <w:proofErr w:type="gramEnd"/>
      <w:r w:rsidRPr="005736B6">
        <w:rPr>
          <w:sz w:val="24"/>
          <w:szCs w:val="24"/>
        </w:rPr>
        <w:t xml:space="preserve"> 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BC5445" w:rsidRPr="005736B6" w:rsidRDefault="00BC5445" w:rsidP="00BC5445">
      <w:pPr>
        <w:pStyle w:val="1"/>
        <w:numPr>
          <w:ilvl w:val="0"/>
          <w:numId w:val="5"/>
        </w:numPr>
        <w:shd w:val="clear" w:color="auto" w:fill="auto"/>
        <w:spacing w:after="296" w:line="341" w:lineRule="exact"/>
        <w:ind w:left="20" w:right="20"/>
        <w:jc w:val="both"/>
        <w:rPr>
          <w:sz w:val="24"/>
          <w:szCs w:val="24"/>
        </w:rPr>
      </w:pPr>
      <w:r w:rsidRPr="005736B6">
        <w:rPr>
          <w:sz w:val="24"/>
          <w:szCs w:val="24"/>
        </w:rPr>
        <w:t xml:space="preserve">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BC5445" w:rsidRPr="005736B6" w:rsidRDefault="00BC5445" w:rsidP="00BC5445">
      <w:pPr>
        <w:pStyle w:val="1"/>
        <w:shd w:val="clear" w:color="auto" w:fill="auto"/>
        <w:spacing w:after="304" w:line="346" w:lineRule="exact"/>
        <w:ind w:right="340"/>
        <w:jc w:val="center"/>
        <w:rPr>
          <w:sz w:val="24"/>
          <w:szCs w:val="24"/>
        </w:rPr>
      </w:pPr>
      <w:r w:rsidRPr="005736B6">
        <w:rPr>
          <w:sz w:val="24"/>
          <w:szCs w:val="24"/>
        </w:rPr>
        <w:t>IV. Виды бюджетных нарушений и бюджетные меры принуждения, применяемые за их совершение</w:t>
      </w:r>
    </w:p>
    <w:p w:rsidR="00BC5445" w:rsidRPr="005736B6" w:rsidRDefault="00BC5445" w:rsidP="00BC5445">
      <w:pPr>
        <w:pStyle w:val="1"/>
        <w:numPr>
          <w:ilvl w:val="0"/>
          <w:numId w:val="5"/>
        </w:numPr>
        <w:shd w:val="clear" w:color="auto" w:fill="auto"/>
        <w:spacing w:after="0" w:line="341" w:lineRule="exact"/>
        <w:ind w:left="20"/>
        <w:jc w:val="both"/>
        <w:rPr>
          <w:sz w:val="24"/>
          <w:szCs w:val="24"/>
        </w:rPr>
      </w:pPr>
      <w:r w:rsidRPr="005736B6">
        <w:rPr>
          <w:sz w:val="24"/>
          <w:szCs w:val="24"/>
        </w:rPr>
        <w:t xml:space="preserve"> Нецелевое использование бюджетных средств</w:t>
      </w:r>
    </w:p>
    <w:p w:rsidR="00BC5445" w:rsidRPr="005736B6" w:rsidRDefault="00BC5445" w:rsidP="00BC5445">
      <w:pPr>
        <w:pStyle w:val="1"/>
        <w:shd w:val="clear" w:color="auto" w:fill="auto"/>
        <w:ind w:left="20" w:right="20"/>
        <w:rPr>
          <w:sz w:val="24"/>
          <w:szCs w:val="24"/>
        </w:rPr>
      </w:pPr>
      <w:r w:rsidRPr="005736B6">
        <w:rPr>
          <w:sz w:val="24"/>
          <w:szCs w:val="24"/>
        </w:rPr>
        <w:t>а) Нецелевым использованием бюджетных сре</w:t>
      </w:r>
      <w:proofErr w:type="gramStart"/>
      <w:r w:rsidRPr="005736B6">
        <w:rPr>
          <w:sz w:val="24"/>
          <w:szCs w:val="24"/>
        </w:rPr>
        <w:t>дств пр</w:t>
      </w:r>
      <w:proofErr w:type="gramEnd"/>
      <w:r w:rsidRPr="005736B6">
        <w:rPr>
          <w:sz w:val="24"/>
          <w:szCs w:val="24"/>
        </w:rPr>
        <w:t>изнаются направление средств бюджета поселения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BC5445" w:rsidRPr="005736B6" w:rsidRDefault="00BC5445" w:rsidP="00BC5445">
      <w:pPr>
        <w:pStyle w:val="1"/>
        <w:shd w:val="clear" w:color="auto" w:fill="auto"/>
        <w:ind w:left="20" w:right="20"/>
        <w:rPr>
          <w:sz w:val="24"/>
          <w:szCs w:val="24"/>
        </w:rPr>
      </w:pPr>
      <w:r w:rsidRPr="005736B6">
        <w:rPr>
          <w:sz w:val="24"/>
          <w:szCs w:val="24"/>
        </w:rPr>
        <w:t>б)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BC5445" w:rsidRPr="005736B6" w:rsidRDefault="00BC5445" w:rsidP="00BC5445">
      <w:pPr>
        <w:pStyle w:val="1"/>
        <w:shd w:val="clear" w:color="auto" w:fill="auto"/>
        <w:ind w:left="20" w:right="20"/>
        <w:rPr>
          <w:sz w:val="24"/>
          <w:szCs w:val="24"/>
        </w:rPr>
      </w:pPr>
      <w:r w:rsidRPr="005736B6">
        <w:rPr>
          <w:sz w:val="24"/>
          <w:szCs w:val="24"/>
        </w:rPr>
        <w:t xml:space="preserve">в)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w:t>
      </w:r>
      <w:r w:rsidRPr="005736B6">
        <w:rPr>
          <w:sz w:val="24"/>
          <w:szCs w:val="24"/>
        </w:rPr>
        <w:lastRenderedPageBreak/>
        <w:t xml:space="preserve">межбюджетные трансферты) межбюджетных субсидий, субвенций и иных межбюджетных трансфертов, имеющих целевое назначение, а </w:t>
      </w:r>
      <w:proofErr w:type="spellStart"/>
      <w:r w:rsidRPr="005736B6">
        <w:rPr>
          <w:sz w:val="24"/>
          <w:szCs w:val="24"/>
        </w:rPr>
        <w:t>тд</w:t>
      </w:r>
      <w:proofErr w:type="gramStart"/>
      <w:r w:rsidRPr="005736B6">
        <w:rPr>
          <w:sz w:val="24"/>
          <w:szCs w:val="24"/>
        </w:rPr>
        <w:t>,к</w:t>
      </w:r>
      <w:proofErr w:type="gramEnd"/>
      <w:r w:rsidRPr="005736B6">
        <w:rPr>
          <w:sz w:val="24"/>
          <w:szCs w:val="24"/>
        </w:rPr>
        <w:t>же</w:t>
      </w:r>
      <w:proofErr w:type="spellEnd"/>
      <w:r w:rsidRPr="005736B6">
        <w:rPr>
          <w:sz w:val="24"/>
          <w:szCs w:val="24"/>
        </w:rPr>
        <w:t xml:space="preserve">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CD4A5C" w:rsidRPr="00CD4A5C" w:rsidRDefault="00CD4A5C" w:rsidP="00CD4A5C">
      <w:pPr>
        <w:numPr>
          <w:ilvl w:val="0"/>
          <w:numId w:val="6"/>
        </w:numPr>
        <w:spacing w:line="341" w:lineRule="exact"/>
        <w:ind w:right="40"/>
        <w:jc w:val="both"/>
        <w:rPr>
          <w:rFonts w:ascii="Arial" w:eastAsia="Calibri" w:hAnsi="Arial" w:cs="Arial"/>
        </w:rPr>
      </w:pPr>
      <w:proofErr w:type="gramStart"/>
      <w:r w:rsidRPr="00CD4A5C">
        <w:rPr>
          <w:rFonts w:ascii="Arial" w:eastAsia="Calibri" w:hAnsi="Arial" w:cs="Arial"/>
        </w:rPr>
        <w:t>Невозврат либо несвоевременный возврат бюджетного кредита 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w:t>
      </w:r>
      <w:proofErr w:type="gramEnd"/>
      <w:r w:rsidRPr="00CD4A5C">
        <w:rPr>
          <w:rFonts w:ascii="Arial" w:eastAsia="Calibri" w:hAnsi="Arial" w:cs="Arial"/>
        </w:rPr>
        <w:t xml:space="preserve"> остатка бюджетного кредита.</w:t>
      </w:r>
    </w:p>
    <w:p w:rsidR="00CD4A5C" w:rsidRPr="00CD4A5C" w:rsidRDefault="00CD4A5C" w:rsidP="00CD4A5C">
      <w:pPr>
        <w:numPr>
          <w:ilvl w:val="0"/>
          <w:numId w:val="6"/>
        </w:numPr>
        <w:spacing w:line="341" w:lineRule="exact"/>
        <w:ind w:right="40"/>
        <w:jc w:val="both"/>
        <w:rPr>
          <w:rFonts w:ascii="Arial" w:eastAsia="Calibri" w:hAnsi="Arial" w:cs="Arial"/>
        </w:rPr>
      </w:pPr>
      <w:r w:rsidRPr="00CD4A5C">
        <w:rPr>
          <w:rFonts w:ascii="Arial" w:eastAsia="Calibri" w:hAnsi="Arial" w:cs="Arial"/>
        </w:rPr>
        <w:t xml:space="preserve"> </w:t>
      </w:r>
      <w:proofErr w:type="spellStart"/>
      <w:r w:rsidRPr="00CD4A5C">
        <w:rPr>
          <w:rFonts w:ascii="Arial" w:eastAsia="Calibri" w:hAnsi="Arial" w:cs="Arial"/>
        </w:rPr>
        <w:t>Неперечисление</w:t>
      </w:r>
      <w:proofErr w:type="spellEnd"/>
      <w:r w:rsidRPr="00CD4A5C">
        <w:rPr>
          <w:rFonts w:ascii="Arial" w:eastAsia="Calibri" w:hAnsi="Arial" w:cs="Arial"/>
        </w:rPr>
        <w:t xml:space="preserve"> либо несвоевременное перечисление платы за пользование бюджетным кредитом</w:t>
      </w:r>
    </w:p>
    <w:p w:rsidR="00CD4A5C" w:rsidRPr="00CD4A5C" w:rsidRDefault="00CD4A5C" w:rsidP="00CD4A5C">
      <w:pPr>
        <w:spacing w:line="341" w:lineRule="exact"/>
        <w:ind w:left="40" w:right="40"/>
        <w:jc w:val="both"/>
        <w:rPr>
          <w:rFonts w:ascii="Arial" w:eastAsia="Calibri" w:hAnsi="Arial" w:cs="Arial"/>
        </w:rPr>
      </w:pPr>
      <w:proofErr w:type="spellStart"/>
      <w:proofErr w:type="gramStart"/>
      <w:r w:rsidRPr="00CD4A5C">
        <w:rPr>
          <w:rFonts w:ascii="Arial" w:eastAsia="Calibri" w:hAnsi="Arial" w:cs="Arial"/>
        </w:rPr>
        <w:t>Неперечисление</w:t>
      </w:r>
      <w:proofErr w:type="spellEnd"/>
      <w:r w:rsidRPr="00CD4A5C">
        <w:rPr>
          <w:rFonts w:ascii="Arial" w:eastAsia="Calibri" w:hAnsi="Arial" w:cs="Arial"/>
        </w:rPr>
        <w:t xml:space="preserve">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поселения, которому предоставлен бюджетный кредит, на сумму непогашенного остатка платы за</w:t>
      </w:r>
      <w:proofErr w:type="gramEnd"/>
      <w:r w:rsidRPr="00CD4A5C">
        <w:rPr>
          <w:rFonts w:ascii="Arial" w:eastAsia="Calibri" w:hAnsi="Arial" w:cs="Arial"/>
        </w:rPr>
        <w:t xml:space="preserve"> пользование бюджетным кредитом.</w:t>
      </w:r>
    </w:p>
    <w:p w:rsidR="00CD4A5C" w:rsidRPr="00CD4A5C" w:rsidRDefault="00CD4A5C" w:rsidP="00CD4A5C">
      <w:pPr>
        <w:numPr>
          <w:ilvl w:val="0"/>
          <w:numId w:val="6"/>
        </w:numPr>
        <w:spacing w:line="341" w:lineRule="exact"/>
        <w:ind w:right="40"/>
        <w:jc w:val="both"/>
        <w:rPr>
          <w:rFonts w:ascii="Arial" w:eastAsia="Calibri" w:hAnsi="Arial" w:cs="Arial"/>
        </w:rPr>
      </w:pPr>
      <w:r w:rsidRPr="00CD4A5C">
        <w:rPr>
          <w:rFonts w:ascii="Arial" w:eastAsia="Calibri" w:hAnsi="Arial" w:cs="Arial"/>
        </w:rPr>
        <w:t xml:space="preserve"> </w:t>
      </w:r>
      <w:proofErr w:type="gramStart"/>
      <w:r w:rsidRPr="00CD4A5C">
        <w:rPr>
          <w:rFonts w:ascii="Arial" w:eastAsia="Calibri" w:hAnsi="Arial" w:cs="Arial"/>
        </w:rPr>
        <w:t>Нарушение условий предоставления бюджетного кредита Нарушение условий предоставления бюджетного кредита, предоставленного одному бюджету поселения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roofErr w:type="gramEnd"/>
    </w:p>
    <w:p w:rsidR="00CD4A5C" w:rsidRPr="00CD4A5C" w:rsidRDefault="00CD4A5C" w:rsidP="00CD4A5C">
      <w:pPr>
        <w:numPr>
          <w:ilvl w:val="0"/>
          <w:numId w:val="6"/>
        </w:numPr>
        <w:spacing w:line="341" w:lineRule="exact"/>
        <w:ind w:right="40"/>
        <w:jc w:val="both"/>
        <w:rPr>
          <w:rFonts w:ascii="Arial" w:eastAsia="Calibri" w:hAnsi="Arial" w:cs="Arial"/>
        </w:rPr>
      </w:pPr>
      <w:r w:rsidRPr="00CD4A5C">
        <w:rPr>
          <w:rFonts w:ascii="Arial" w:eastAsia="Calibri" w:hAnsi="Arial" w:cs="Arial"/>
        </w:rPr>
        <w:t xml:space="preserve"> Нарушение условий предоставления межбюджетных трансфертов 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w:t>
      </w:r>
      <w:r w:rsidRPr="00CD4A5C">
        <w:rPr>
          <w:rFonts w:ascii="Arial" w:eastAsia="Calibri" w:hAnsi="Arial" w:cs="Arial"/>
        </w:rPr>
        <w:lastRenderedPageBreak/>
        <w:t>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933E80" w:rsidRDefault="00933E80">
      <w:pPr>
        <w:pStyle w:val="1"/>
        <w:shd w:val="clear" w:color="auto" w:fill="auto"/>
        <w:spacing w:after="0" w:line="278" w:lineRule="exact"/>
        <w:ind w:left="20" w:right="200"/>
      </w:pPr>
      <w:bookmarkStart w:id="0" w:name="_GoBack"/>
      <w:bookmarkEnd w:id="0"/>
    </w:p>
    <w:sectPr w:rsidR="00933E80">
      <w:type w:val="continuous"/>
      <w:pgSz w:w="11906" w:h="16838"/>
      <w:pgMar w:top="1200" w:right="1239" w:bottom="2837" w:left="12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6C3" w:rsidRDefault="00EC66C3">
      <w:r>
        <w:separator/>
      </w:r>
    </w:p>
  </w:endnote>
  <w:endnote w:type="continuationSeparator" w:id="0">
    <w:p w:rsidR="00EC66C3" w:rsidRDefault="00EC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6C3" w:rsidRDefault="00EC66C3"/>
  </w:footnote>
  <w:footnote w:type="continuationSeparator" w:id="0">
    <w:p w:rsidR="00EC66C3" w:rsidRDefault="00EC66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D0FB7"/>
    <w:multiLevelType w:val="multilevel"/>
    <w:tmpl w:val="406E4110"/>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0D63A5"/>
    <w:multiLevelType w:val="multilevel"/>
    <w:tmpl w:val="DA408966"/>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EB7FAA"/>
    <w:multiLevelType w:val="multilevel"/>
    <w:tmpl w:val="04825D5C"/>
    <w:lvl w:ilvl="0">
      <w:start w:val="22"/>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B43297"/>
    <w:multiLevelType w:val="multilevel"/>
    <w:tmpl w:val="F94682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B43693"/>
    <w:multiLevelType w:val="multilevel"/>
    <w:tmpl w:val="A9D83FEC"/>
    <w:lvl w:ilvl="0">
      <w:start w:val="18"/>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CC18A1"/>
    <w:multiLevelType w:val="multilevel"/>
    <w:tmpl w:val="0F4C23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F610C7"/>
    <w:rsid w:val="001E591E"/>
    <w:rsid w:val="001E799B"/>
    <w:rsid w:val="00933E80"/>
    <w:rsid w:val="00B35A4C"/>
    <w:rsid w:val="00BC5445"/>
    <w:rsid w:val="00CD4A5C"/>
    <w:rsid w:val="00EC66C3"/>
    <w:rsid w:val="00F61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bCs/>
      <w:i w:val="0"/>
      <w:iCs w:val="0"/>
      <w:smallCaps w:val="0"/>
      <w:strike w:val="0"/>
      <w:sz w:val="23"/>
      <w:szCs w:val="23"/>
      <w:u w:val="none"/>
    </w:rPr>
  </w:style>
  <w:style w:type="character" w:customStyle="1" w:styleId="Exact">
    <w:name w:val="Основной текст Exact"/>
    <w:basedOn w:val="a0"/>
    <w:rPr>
      <w:rFonts w:ascii="Arial" w:eastAsia="Arial" w:hAnsi="Arial" w:cs="Arial"/>
      <w:b w:val="0"/>
      <w:bCs w:val="0"/>
      <w:i w:val="0"/>
      <w:iCs w:val="0"/>
      <w:smallCaps w:val="0"/>
      <w:strike w:val="0"/>
      <w:spacing w:val="4"/>
      <w:sz w:val="21"/>
      <w:szCs w:val="21"/>
      <w:u w:val="none"/>
    </w:rPr>
  </w:style>
  <w:style w:type="character" w:customStyle="1" w:styleId="a4">
    <w:name w:val="Основной текст_"/>
    <w:basedOn w:val="a0"/>
    <w:link w:val="1"/>
    <w:rPr>
      <w:rFonts w:ascii="Arial" w:eastAsia="Arial" w:hAnsi="Arial" w:cs="Arial"/>
      <w:b w:val="0"/>
      <w:bCs w:val="0"/>
      <w:i w:val="0"/>
      <w:iCs w:val="0"/>
      <w:smallCaps w:val="0"/>
      <w:strike w:val="0"/>
      <w:sz w:val="22"/>
      <w:szCs w:val="22"/>
      <w:u w:val="none"/>
    </w:rPr>
  </w:style>
  <w:style w:type="character" w:customStyle="1" w:styleId="115pt">
    <w:name w:val="Основной текст + 11;5 pt;Полужирный"/>
    <w:basedOn w:val="a4"/>
    <w:rPr>
      <w:rFonts w:ascii="Arial" w:eastAsia="Arial" w:hAnsi="Arial" w:cs="Arial"/>
      <w:b/>
      <w:bCs/>
      <w:i w:val="0"/>
      <w:iCs w:val="0"/>
      <w:smallCaps w:val="0"/>
      <w:strike w:val="0"/>
      <w:color w:val="000000"/>
      <w:spacing w:val="0"/>
      <w:w w:val="100"/>
      <w:position w:val="0"/>
      <w:sz w:val="23"/>
      <w:szCs w:val="23"/>
      <w:u w:val="none"/>
      <w:lang w:val="ru-RU" w:eastAsia="ru-RU" w:bidi="ru-RU"/>
    </w:rPr>
  </w:style>
  <w:style w:type="paragraph" w:customStyle="1" w:styleId="20">
    <w:name w:val="Основной текст (2)"/>
    <w:basedOn w:val="a"/>
    <w:link w:val="2"/>
    <w:pPr>
      <w:shd w:val="clear" w:color="auto" w:fill="FFFFFF"/>
      <w:spacing w:after="480" w:line="298" w:lineRule="exact"/>
    </w:pPr>
    <w:rPr>
      <w:rFonts w:ascii="Arial" w:eastAsia="Arial" w:hAnsi="Arial" w:cs="Arial"/>
      <w:b/>
      <w:bCs/>
      <w:sz w:val="23"/>
      <w:szCs w:val="23"/>
    </w:rPr>
  </w:style>
  <w:style w:type="paragraph" w:customStyle="1" w:styleId="1">
    <w:name w:val="Основной текст1"/>
    <w:basedOn w:val="a"/>
    <w:link w:val="a4"/>
    <w:pPr>
      <w:shd w:val="clear" w:color="auto" w:fill="FFFFFF"/>
      <w:spacing w:after="60" w:line="0" w:lineRule="atLeast"/>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bCs/>
      <w:i w:val="0"/>
      <w:iCs w:val="0"/>
      <w:smallCaps w:val="0"/>
      <w:strike w:val="0"/>
      <w:sz w:val="23"/>
      <w:szCs w:val="23"/>
      <w:u w:val="none"/>
    </w:rPr>
  </w:style>
  <w:style w:type="character" w:customStyle="1" w:styleId="Exact">
    <w:name w:val="Основной текст Exact"/>
    <w:basedOn w:val="a0"/>
    <w:rPr>
      <w:rFonts w:ascii="Arial" w:eastAsia="Arial" w:hAnsi="Arial" w:cs="Arial"/>
      <w:b w:val="0"/>
      <w:bCs w:val="0"/>
      <w:i w:val="0"/>
      <w:iCs w:val="0"/>
      <w:smallCaps w:val="0"/>
      <w:strike w:val="0"/>
      <w:spacing w:val="4"/>
      <w:sz w:val="21"/>
      <w:szCs w:val="21"/>
      <w:u w:val="none"/>
    </w:rPr>
  </w:style>
  <w:style w:type="character" w:customStyle="1" w:styleId="a4">
    <w:name w:val="Основной текст_"/>
    <w:basedOn w:val="a0"/>
    <w:link w:val="1"/>
    <w:rPr>
      <w:rFonts w:ascii="Arial" w:eastAsia="Arial" w:hAnsi="Arial" w:cs="Arial"/>
      <w:b w:val="0"/>
      <w:bCs w:val="0"/>
      <w:i w:val="0"/>
      <w:iCs w:val="0"/>
      <w:smallCaps w:val="0"/>
      <w:strike w:val="0"/>
      <w:sz w:val="22"/>
      <w:szCs w:val="22"/>
      <w:u w:val="none"/>
    </w:rPr>
  </w:style>
  <w:style w:type="character" w:customStyle="1" w:styleId="115pt">
    <w:name w:val="Основной текст + 11;5 pt;Полужирный"/>
    <w:basedOn w:val="a4"/>
    <w:rPr>
      <w:rFonts w:ascii="Arial" w:eastAsia="Arial" w:hAnsi="Arial" w:cs="Arial"/>
      <w:b/>
      <w:bCs/>
      <w:i w:val="0"/>
      <w:iCs w:val="0"/>
      <w:smallCaps w:val="0"/>
      <w:strike w:val="0"/>
      <w:color w:val="000000"/>
      <w:spacing w:val="0"/>
      <w:w w:val="100"/>
      <w:position w:val="0"/>
      <w:sz w:val="23"/>
      <w:szCs w:val="23"/>
      <w:u w:val="none"/>
      <w:lang w:val="ru-RU" w:eastAsia="ru-RU" w:bidi="ru-RU"/>
    </w:rPr>
  </w:style>
  <w:style w:type="paragraph" w:customStyle="1" w:styleId="20">
    <w:name w:val="Основной текст (2)"/>
    <w:basedOn w:val="a"/>
    <w:link w:val="2"/>
    <w:pPr>
      <w:shd w:val="clear" w:color="auto" w:fill="FFFFFF"/>
      <w:spacing w:after="480" w:line="298" w:lineRule="exact"/>
    </w:pPr>
    <w:rPr>
      <w:rFonts w:ascii="Arial" w:eastAsia="Arial" w:hAnsi="Arial" w:cs="Arial"/>
      <w:b/>
      <w:bCs/>
      <w:sz w:val="23"/>
      <w:szCs w:val="23"/>
    </w:rPr>
  </w:style>
  <w:style w:type="paragraph" w:customStyle="1" w:styleId="1">
    <w:name w:val="Основной текст1"/>
    <w:basedOn w:val="a"/>
    <w:link w:val="a4"/>
    <w:pPr>
      <w:shd w:val="clear" w:color="auto" w:fill="FFFFFF"/>
      <w:spacing w:after="60" w:line="0" w:lineRule="atLeas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1838</Words>
  <Characters>10481</Characters>
  <Application>Microsoft Office Word</Application>
  <DocSecurity>0</DocSecurity>
  <Lines>87</Lines>
  <Paragraphs>24</Paragraphs>
  <ScaleCrop>false</ScaleCrop>
  <Company>SPecialiST RePack</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6</cp:revision>
  <dcterms:created xsi:type="dcterms:W3CDTF">2015-08-03T15:34:00Z</dcterms:created>
  <dcterms:modified xsi:type="dcterms:W3CDTF">2015-08-03T15:43:00Z</dcterms:modified>
</cp:coreProperties>
</file>